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B5083">
        <w:rPr>
          <w:rFonts w:ascii="Arial" w:eastAsia="Times New Roman" w:hAnsi="Arial"/>
          <w:sz w:val="24"/>
          <w:szCs w:val="24"/>
        </w:rPr>
        <w:t>Системный анализ и управление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2396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2B5083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86894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35,53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86894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086894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86894"/>
    <w:rsid w:val="0009381B"/>
    <w:rsid w:val="000B5DBA"/>
    <w:rsid w:val="000F73E2"/>
    <w:rsid w:val="00101A1B"/>
    <w:rsid w:val="00122153"/>
    <w:rsid w:val="001F65B3"/>
    <w:rsid w:val="0024529E"/>
    <w:rsid w:val="00262224"/>
    <w:rsid w:val="00290AF1"/>
    <w:rsid w:val="0029210F"/>
    <w:rsid w:val="002B5083"/>
    <w:rsid w:val="002C1330"/>
    <w:rsid w:val="002D4F60"/>
    <w:rsid w:val="002E3147"/>
    <w:rsid w:val="002F471C"/>
    <w:rsid w:val="00315BA4"/>
    <w:rsid w:val="00376684"/>
    <w:rsid w:val="003A6A5D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2024-07-03T12:32:00Z</dcterms:created>
  <dcterms:modified xsi:type="dcterms:W3CDTF">2025-12-08T07:46:00Z</dcterms:modified>
</cp:coreProperties>
</file>